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83" w:rsidRDefault="000B2B66">
      <w:pPr>
        <w:rPr>
          <w:rFonts w:ascii="Arial" w:hAnsi="Arial" w:cs="Arial"/>
        </w:rPr>
      </w:pPr>
      <w:r w:rsidRPr="003E328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1F0395" wp14:editId="03D930F7">
                <wp:simplePos x="0" y="0"/>
                <wp:positionH relativeFrom="column">
                  <wp:posOffset>3606165</wp:posOffset>
                </wp:positionH>
                <wp:positionV relativeFrom="paragraph">
                  <wp:posOffset>3175</wp:posOffset>
                </wp:positionV>
                <wp:extent cx="2028825" cy="1253490"/>
                <wp:effectExtent l="0" t="0" r="28575" b="247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283" w:rsidRPr="000B2B66" w:rsidRDefault="003E328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B2B66">
                              <w:rPr>
                                <w:b/>
                                <w:sz w:val="22"/>
                                <w:szCs w:val="22"/>
                              </w:rPr>
                              <w:t>Procedimientos 710-1754-2252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1F03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3.95pt;margin-top:.25pt;width:159.75pt;height:98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">
                <v:textbox style="mso-fit-shape-to-text:t">
                  <w:txbxContent>
                    <w:p w:rsidR="003E3283" w:rsidRPr="000B2B66" w:rsidRDefault="003E328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B2B66">
                        <w:rPr>
                          <w:b/>
                          <w:sz w:val="22"/>
                          <w:szCs w:val="22"/>
                        </w:rPr>
                        <w:t>Procedimientos 710-1754-2252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3283" w:rsidRPr="000B2B66" w:rsidRDefault="003E3283">
      <w:pPr>
        <w:rPr>
          <w:rFonts w:ascii="Arial" w:hAnsi="Arial" w:cs="Arial"/>
          <w:sz w:val="16"/>
          <w:szCs w:val="16"/>
        </w:rPr>
      </w:pPr>
    </w:p>
    <w:p w:rsidR="00FA5B5B" w:rsidRPr="000B2B66" w:rsidRDefault="00FA5B5B">
      <w:pPr>
        <w:rPr>
          <w:rFonts w:ascii="Arial" w:hAnsi="Arial" w:cs="Arial"/>
          <w:sz w:val="16"/>
          <w:szCs w:val="16"/>
        </w:rPr>
      </w:pPr>
    </w:p>
    <w:p w:rsidR="00FA5B5B" w:rsidRPr="000B2B66" w:rsidRDefault="00FA5B5B">
      <w:pPr>
        <w:rPr>
          <w:rFonts w:ascii="Arial" w:hAnsi="Arial" w:cs="Arial"/>
          <w:sz w:val="16"/>
          <w:szCs w:val="16"/>
        </w:rPr>
      </w:pPr>
    </w:p>
    <w:p w:rsidR="00AD4D6C" w:rsidRPr="000B2B66" w:rsidRDefault="00AD4D6C" w:rsidP="00AD4D6C">
      <w:pPr>
        <w:ind w:left="3240"/>
        <w:rPr>
          <w:rFonts w:ascii="Arial" w:hAnsi="Arial" w:cs="Arial"/>
          <w:b/>
          <w:sz w:val="16"/>
          <w:szCs w:val="16"/>
        </w:rPr>
      </w:pPr>
    </w:p>
    <w:p w:rsidR="006D104C" w:rsidRPr="000B2B66" w:rsidRDefault="006D104C" w:rsidP="006D104C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ahoma" w:hAnsi="Tahoma" w:cs="Tahoma"/>
          <w:b/>
          <w:color w:val="000000"/>
          <w:sz w:val="16"/>
          <w:szCs w:val="16"/>
          <w:u w:val="single"/>
          <w:lang w:val="es-ES_tradnl"/>
        </w:rPr>
      </w:pPr>
      <w:r w:rsidRPr="00395C3E">
        <w:rPr>
          <w:rFonts w:ascii="Tahoma" w:hAnsi="Tahoma" w:cs="Tahoma"/>
          <w:b/>
          <w:color w:val="000000"/>
          <w:u w:val="single"/>
          <w:lang w:val="es-ES_tradnl"/>
        </w:rPr>
        <w:t>DECLARACIÓN RESPONSABLE</w:t>
      </w:r>
    </w:p>
    <w:p w:rsidR="006D104C" w:rsidRPr="000B2B66" w:rsidRDefault="006D104C" w:rsidP="006D104C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ahoma" w:hAnsi="Tahoma" w:cs="Tahoma"/>
          <w:b/>
          <w:color w:val="000000"/>
          <w:sz w:val="16"/>
          <w:szCs w:val="16"/>
          <w:u w:val="single"/>
          <w:lang w:val="es-ES_tradnl"/>
        </w:rPr>
      </w:pPr>
      <w:bookmarkStart w:id="0" w:name="_GoBack"/>
      <w:bookmarkEnd w:id="0"/>
    </w:p>
    <w:p w:rsidR="006D104C" w:rsidRPr="000B2B66" w:rsidRDefault="006D104C" w:rsidP="006D104C">
      <w:pPr>
        <w:autoSpaceDE w:val="0"/>
        <w:autoSpaceDN w:val="0"/>
        <w:adjustRightInd w:val="0"/>
        <w:snapToGrid w:val="0"/>
        <w:spacing w:line="360" w:lineRule="auto"/>
        <w:rPr>
          <w:rFonts w:ascii="Tahoma" w:hAnsi="Tahoma" w:cs="Tahoma"/>
          <w:b/>
          <w:color w:val="000000"/>
          <w:sz w:val="16"/>
          <w:szCs w:val="16"/>
          <w:lang w:val="es-ES_tradnl"/>
        </w:rPr>
      </w:pPr>
      <w:r w:rsidRPr="00395C3E">
        <w:rPr>
          <w:rFonts w:ascii="Tahoma" w:hAnsi="Tahoma" w:cs="Tahoma"/>
          <w:b/>
          <w:color w:val="000000"/>
          <w:lang w:val="es-ES_tradnl"/>
        </w:rPr>
        <w:t>EXPEDIENTE</w:t>
      </w:r>
      <w:r>
        <w:rPr>
          <w:rFonts w:ascii="Tahoma" w:hAnsi="Tahoma" w:cs="Tahoma"/>
          <w:b/>
          <w:color w:val="000000"/>
          <w:lang w:val="es-ES_tradnl"/>
        </w:rPr>
        <w:t>:</w:t>
      </w:r>
    </w:p>
    <w:p w:rsidR="006D104C" w:rsidRPr="000B2B66" w:rsidRDefault="006D104C" w:rsidP="006D104C">
      <w:pPr>
        <w:autoSpaceDE w:val="0"/>
        <w:autoSpaceDN w:val="0"/>
        <w:adjustRightInd w:val="0"/>
        <w:snapToGrid w:val="0"/>
        <w:spacing w:line="360" w:lineRule="auto"/>
        <w:rPr>
          <w:rFonts w:ascii="Tahoma" w:hAnsi="Tahoma" w:cs="Tahoma"/>
          <w:b/>
          <w:color w:val="000000"/>
          <w:sz w:val="16"/>
          <w:szCs w:val="16"/>
          <w:lang w:val="es-ES_tradnl"/>
        </w:rPr>
      </w:pPr>
      <w:r w:rsidRPr="00395C3E">
        <w:rPr>
          <w:rFonts w:ascii="Tahoma" w:hAnsi="Tahoma" w:cs="Tahoma"/>
          <w:b/>
          <w:color w:val="000000"/>
          <w:lang w:val="x-none"/>
        </w:rPr>
        <w:t>D./DÑA</w:t>
      </w:r>
      <w:r>
        <w:rPr>
          <w:rFonts w:ascii="Tahoma" w:hAnsi="Tahoma" w:cs="Tahoma"/>
          <w:b/>
          <w:color w:val="000000"/>
          <w:lang w:val="es-ES_tradnl"/>
        </w:rPr>
        <w:t>:</w:t>
      </w:r>
    </w:p>
    <w:p w:rsidR="006D104C" w:rsidRPr="00395C3E" w:rsidRDefault="006D104C" w:rsidP="006D104C">
      <w:pPr>
        <w:autoSpaceDE w:val="0"/>
        <w:autoSpaceDN w:val="0"/>
        <w:adjustRightInd w:val="0"/>
        <w:snapToGrid w:val="0"/>
        <w:spacing w:line="360" w:lineRule="auto"/>
        <w:rPr>
          <w:rFonts w:ascii="Tahoma" w:hAnsi="Tahoma" w:cs="Tahoma"/>
          <w:b/>
          <w:color w:val="000000"/>
          <w:lang w:val="x-none"/>
        </w:rPr>
      </w:pPr>
      <w:r>
        <w:rPr>
          <w:rFonts w:ascii="Tahoma" w:hAnsi="Tahoma" w:cs="Tahoma"/>
          <w:b/>
          <w:color w:val="000000"/>
          <w:lang w:val="x-none"/>
        </w:rPr>
        <w:t>DNI:</w:t>
      </w:r>
    </w:p>
    <w:p w:rsidR="006D104C" w:rsidRDefault="006D104C" w:rsidP="006D104C">
      <w:pPr>
        <w:autoSpaceDE w:val="0"/>
        <w:autoSpaceDN w:val="0"/>
        <w:adjustRightInd w:val="0"/>
        <w:snapToGrid w:val="0"/>
        <w:spacing w:line="360" w:lineRule="auto"/>
        <w:rPr>
          <w:rFonts w:ascii="Tahoma" w:hAnsi="Tahoma" w:cs="Tahoma"/>
          <w:b/>
          <w:color w:val="000000"/>
          <w:lang w:val="x-none"/>
        </w:rPr>
      </w:pPr>
      <w:r w:rsidRPr="00395C3E">
        <w:rPr>
          <w:rFonts w:ascii="Tahoma" w:hAnsi="Tahoma" w:cs="Tahoma"/>
          <w:b/>
          <w:color w:val="000000"/>
          <w:lang w:val="x-none"/>
        </w:rPr>
        <w:t xml:space="preserve">DOMICILIO A EFECTOS DE NOTIFICACIONES: </w:t>
      </w:r>
    </w:p>
    <w:p w:rsidR="000B2B66" w:rsidRPr="000B2B66" w:rsidRDefault="000B2B66" w:rsidP="006D104C">
      <w:pPr>
        <w:autoSpaceDE w:val="0"/>
        <w:autoSpaceDN w:val="0"/>
        <w:adjustRightInd w:val="0"/>
        <w:snapToGrid w:val="0"/>
        <w:spacing w:line="360" w:lineRule="auto"/>
        <w:rPr>
          <w:rFonts w:ascii="Tahoma" w:hAnsi="Tahoma" w:cs="Tahoma"/>
          <w:b/>
          <w:color w:val="000000"/>
          <w:sz w:val="16"/>
          <w:szCs w:val="16"/>
          <w:lang w:val="x-none"/>
        </w:rPr>
      </w:pPr>
    </w:p>
    <w:p w:rsidR="006D104C" w:rsidRPr="000B2B66" w:rsidRDefault="006D104C" w:rsidP="006D104C">
      <w:pPr>
        <w:autoSpaceDE w:val="0"/>
        <w:autoSpaceDN w:val="0"/>
        <w:adjustRightInd w:val="0"/>
        <w:snapToGrid w:val="0"/>
        <w:spacing w:line="360" w:lineRule="auto"/>
        <w:rPr>
          <w:rFonts w:ascii="Tahoma" w:hAnsi="Tahoma" w:cs="Tahoma"/>
          <w:b/>
          <w:color w:val="000000"/>
          <w:sz w:val="16"/>
          <w:szCs w:val="16"/>
          <w:lang w:val="x-none"/>
        </w:rPr>
      </w:pPr>
    </w:p>
    <w:p w:rsidR="006D104C" w:rsidRDefault="006D104C" w:rsidP="000B2B66">
      <w:pPr>
        <w:autoSpaceDE w:val="0"/>
        <w:autoSpaceDN w:val="0"/>
        <w:adjustRightInd w:val="0"/>
        <w:snapToGrid w:val="0"/>
        <w:spacing w:line="360" w:lineRule="auto"/>
        <w:rPr>
          <w:rFonts w:ascii="Tahoma" w:hAnsi="Tahoma" w:cs="Tahoma"/>
          <w:color w:val="000000"/>
          <w:lang w:val="x-none"/>
        </w:rPr>
      </w:pPr>
      <w:r w:rsidRPr="00395C3E">
        <w:rPr>
          <w:rFonts w:ascii="Tahoma" w:hAnsi="Tahoma" w:cs="Tahoma"/>
          <w:color w:val="000000"/>
          <w:lang w:val="x-none"/>
        </w:rPr>
        <w:t>DECLARO RESPONSABLEMENTE</w:t>
      </w:r>
      <w:r w:rsidR="000B2B66">
        <w:rPr>
          <w:rFonts w:ascii="Tahoma" w:hAnsi="Tahoma" w:cs="Tahoma"/>
          <w:color w:val="000000"/>
          <w:lang w:val="es-ES_tradnl"/>
        </w:rPr>
        <w:t xml:space="preserve"> </w:t>
      </w:r>
      <w:r w:rsidRPr="00395C3E">
        <w:rPr>
          <w:rFonts w:ascii="Tahoma" w:hAnsi="Tahoma" w:cs="Tahoma"/>
          <w:color w:val="000000"/>
          <w:lang w:val="x-none"/>
        </w:rPr>
        <w:t xml:space="preserve">QUE: Cumplo los requisitos establecidos en la disposición adicional </w:t>
      </w:r>
      <w:r>
        <w:rPr>
          <w:rFonts w:ascii="Tahoma" w:hAnsi="Tahoma" w:cs="Tahoma"/>
          <w:color w:val="000000"/>
          <w:lang w:val="es-ES_tradnl"/>
        </w:rPr>
        <w:t>duodécima</w:t>
      </w:r>
      <w:r w:rsidRPr="00395C3E">
        <w:rPr>
          <w:rFonts w:ascii="Tahoma" w:hAnsi="Tahoma" w:cs="Tahoma"/>
          <w:color w:val="000000"/>
          <w:lang w:val="x-none"/>
        </w:rPr>
        <w:t xml:space="preserve"> de la Ley de Tasa</w:t>
      </w:r>
      <w:r w:rsidRPr="00395C3E">
        <w:rPr>
          <w:rFonts w:ascii="Tahoma" w:hAnsi="Tahoma" w:cs="Tahoma"/>
          <w:color w:val="000000"/>
          <w:lang w:val="es-ES_tradnl"/>
        </w:rPr>
        <w:t>s</w:t>
      </w:r>
      <w:r w:rsidRPr="00395C3E">
        <w:rPr>
          <w:rFonts w:ascii="Tahoma" w:hAnsi="Tahoma" w:cs="Tahoma"/>
          <w:color w:val="000000"/>
          <w:lang w:val="x-none"/>
        </w:rPr>
        <w:t>, Precios Públicos y Contribuciones Especiales, aprobada por Decreto Legislati</w:t>
      </w:r>
      <w:r>
        <w:rPr>
          <w:rFonts w:ascii="Tahoma" w:hAnsi="Tahoma" w:cs="Tahoma"/>
          <w:color w:val="000000"/>
          <w:lang w:val="x-none"/>
        </w:rPr>
        <w:t>vo</w:t>
      </w:r>
      <w:r w:rsidRPr="00395C3E">
        <w:rPr>
          <w:rFonts w:ascii="Tahoma" w:hAnsi="Tahoma" w:cs="Tahoma"/>
          <w:color w:val="000000"/>
          <w:lang w:val="x-none"/>
        </w:rPr>
        <w:t xml:space="preserve"> 1/2004 de 9 de julio, en la redacción dada por el </w:t>
      </w:r>
      <w:r>
        <w:rPr>
          <w:rFonts w:ascii="Tahoma" w:hAnsi="Tahoma" w:cs="Tahoma"/>
          <w:color w:val="000000"/>
          <w:lang w:val="es-ES_tradnl"/>
        </w:rPr>
        <w:t>artículo 60 de la Ley 1/2017, de 9 de enero</w:t>
      </w:r>
      <w:r w:rsidRPr="00395C3E">
        <w:rPr>
          <w:rFonts w:ascii="Tahoma" w:hAnsi="Tahoma" w:cs="Tahoma"/>
          <w:color w:val="000000"/>
          <w:lang w:val="x-none"/>
        </w:rPr>
        <w:t xml:space="preserve">, de </w:t>
      </w:r>
      <w:r>
        <w:rPr>
          <w:rFonts w:ascii="Tahoma" w:hAnsi="Tahoma" w:cs="Tahoma"/>
          <w:color w:val="000000"/>
          <w:lang w:val="es-ES_tradnl"/>
        </w:rPr>
        <w:t>Presupuestos Generales de la Comunidad Autónoma de la Región de Murcia para el ejercicio 2017</w:t>
      </w:r>
      <w:r w:rsidRPr="00395C3E">
        <w:rPr>
          <w:rFonts w:ascii="Tahoma" w:hAnsi="Tahoma" w:cs="Tahoma"/>
          <w:color w:val="000000"/>
          <w:lang w:val="x-none"/>
        </w:rPr>
        <w:t>, para estar exento, en el ejercicio corriente, de la tasa T810, por actuaciones administrativas de carácter sanitario.</w:t>
      </w:r>
    </w:p>
    <w:p w:rsidR="000B2B66" w:rsidRPr="00395C3E" w:rsidRDefault="000B2B66" w:rsidP="000B2B66">
      <w:pPr>
        <w:autoSpaceDE w:val="0"/>
        <w:autoSpaceDN w:val="0"/>
        <w:adjustRightInd w:val="0"/>
        <w:snapToGrid w:val="0"/>
        <w:spacing w:line="360" w:lineRule="auto"/>
        <w:rPr>
          <w:rFonts w:ascii="Tahoma" w:hAnsi="Tahoma" w:cs="Tahoma"/>
          <w:color w:val="000000"/>
          <w:lang w:val="x-none"/>
        </w:rPr>
      </w:pPr>
    </w:p>
    <w:p w:rsidR="006D104C" w:rsidRPr="00395C3E" w:rsidRDefault="006D104C" w:rsidP="006D104C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ahoma" w:hAnsi="Tahoma" w:cs="Tahoma"/>
          <w:color w:val="000000"/>
          <w:lang w:val="x-none"/>
        </w:rPr>
      </w:pPr>
      <w:r w:rsidRPr="00395C3E">
        <w:rPr>
          <w:rFonts w:ascii="Tahoma" w:hAnsi="Tahoma" w:cs="Tahoma"/>
          <w:color w:val="000000"/>
          <w:lang w:val="x-none"/>
        </w:rPr>
        <w:t>Teniendo conocimiento de que la Administración tributaria podrá comprobar la concurrencia de los requisitos necesarios para la aplicación de la exención, procediendo, en su caso, a la regularización del beneficio fiscal indebidamente aplicado en caso de incumplimiento, en los términos establecidos en la Ley 58/2003, de 17 de diciembre, General Tributaria</w:t>
      </w:r>
    </w:p>
    <w:p w:rsidR="006D104C" w:rsidRDefault="006D104C" w:rsidP="006D104C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ahoma" w:hAnsi="Tahoma" w:cs="Tahoma"/>
          <w:color w:val="000000"/>
          <w:lang w:val="x-none"/>
        </w:rPr>
      </w:pPr>
    </w:p>
    <w:p w:rsidR="000B2B66" w:rsidRPr="00395C3E" w:rsidRDefault="000B2B66" w:rsidP="006D104C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ahoma" w:hAnsi="Tahoma" w:cs="Tahoma"/>
          <w:color w:val="000000"/>
          <w:lang w:val="x-none"/>
        </w:rPr>
      </w:pPr>
    </w:p>
    <w:p w:rsidR="006D104C" w:rsidRDefault="006D104C" w:rsidP="006D104C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ahoma" w:hAnsi="Tahoma" w:cs="Tahoma"/>
          <w:color w:val="000000"/>
          <w:lang w:val="es-ES_tradnl"/>
        </w:rPr>
      </w:pPr>
      <w:r w:rsidRPr="00395C3E">
        <w:rPr>
          <w:rFonts w:ascii="Tahoma" w:hAnsi="Tahoma" w:cs="Tahoma"/>
          <w:color w:val="000000"/>
          <w:lang w:val="x-none"/>
        </w:rPr>
        <w:t>En Murcia a</w:t>
      </w:r>
      <w:r w:rsidRPr="00395C3E">
        <w:rPr>
          <w:rFonts w:ascii="Tahoma" w:hAnsi="Tahoma" w:cs="Tahoma"/>
          <w:color w:val="000000"/>
          <w:lang w:val="es-ES_tradnl"/>
        </w:rPr>
        <w:t xml:space="preserve"> </w:t>
      </w:r>
      <w:r w:rsidR="00D46C0F">
        <w:rPr>
          <w:rFonts w:ascii="Tahoma" w:hAnsi="Tahoma" w:cs="Tahoma"/>
          <w:color w:val="000000"/>
          <w:lang w:val="es-ES_tradnl"/>
        </w:rPr>
        <w:tab/>
        <w:t xml:space="preserve">de </w:t>
      </w:r>
      <w:r w:rsidR="00D46C0F">
        <w:rPr>
          <w:rFonts w:ascii="Tahoma" w:hAnsi="Tahoma" w:cs="Tahoma"/>
          <w:color w:val="000000"/>
          <w:lang w:val="es-ES_tradnl"/>
        </w:rPr>
        <w:tab/>
      </w:r>
      <w:r w:rsidR="00D46C0F">
        <w:rPr>
          <w:rFonts w:ascii="Tahoma" w:hAnsi="Tahoma" w:cs="Tahoma"/>
          <w:color w:val="000000"/>
          <w:lang w:val="es-ES_tradnl"/>
        </w:rPr>
        <w:tab/>
      </w:r>
      <w:r w:rsidR="00D46C0F">
        <w:rPr>
          <w:rFonts w:ascii="Tahoma" w:hAnsi="Tahoma" w:cs="Tahoma"/>
          <w:color w:val="000000"/>
          <w:lang w:val="es-ES_tradnl"/>
        </w:rPr>
        <w:tab/>
      </w:r>
      <w:proofErr w:type="spellStart"/>
      <w:r w:rsidR="00D46C0F">
        <w:rPr>
          <w:rFonts w:ascii="Tahoma" w:hAnsi="Tahoma" w:cs="Tahoma"/>
          <w:color w:val="000000"/>
          <w:lang w:val="es-ES_tradnl"/>
        </w:rPr>
        <w:t>de</w:t>
      </w:r>
      <w:proofErr w:type="spellEnd"/>
      <w:r w:rsidR="00D46C0F">
        <w:rPr>
          <w:rFonts w:ascii="Tahoma" w:hAnsi="Tahoma" w:cs="Tahoma"/>
          <w:color w:val="000000"/>
          <w:lang w:val="es-ES_tradnl"/>
        </w:rPr>
        <w:t xml:space="preserve"> </w:t>
      </w:r>
    </w:p>
    <w:p w:rsidR="006D104C" w:rsidRDefault="006D104C" w:rsidP="006D104C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ahoma" w:hAnsi="Tahoma" w:cs="Tahoma"/>
          <w:color w:val="000000"/>
          <w:sz w:val="16"/>
          <w:szCs w:val="16"/>
          <w:lang w:val="x-none"/>
        </w:rPr>
      </w:pPr>
    </w:p>
    <w:p w:rsidR="000B2B66" w:rsidRPr="000B2B66" w:rsidRDefault="000B2B66" w:rsidP="006D104C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ahoma" w:hAnsi="Tahoma" w:cs="Tahoma"/>
          <w:color w:val="000000"/>
          <w:sz w:val="16"/>
          <w:szCs w:val="16"/>
          <w:lang w:val="x-none"/>
        </w:rPr>
      </w:pPr>
    </w:p>
    <w:p w:rsidR="006D104C" w:rsidRPr="000B2B66" w:rsidRDefault="006D104C" w:rsidP="006D104C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ahoma" w:hAnsi="Tahoma" w:cs="Tahoma"/>
          <w:color w:val="000000"/>
          <w:sz w:val="16"/>
          <w:szCs w:val="16"/>
          <w:lang w:val="x-none"/>
        </w:rPr>
      </w:pPr>
    </w:p>
    <w:p w:rsidR="006D104C" w:rsidRPr="000B2B66" w:rsidRDefault="006D104C" w:rsidP="00D46C0F">
      <w:pPr>
        <w:autoSpaceDE w:val="0"/>
        <w:autoSpaceDN w:val="0"/>
        <w:adjustRightInd w:val="0"/>
        <w:snapToGrid w:val="0"/>
        <w:spacing w:line="360" w:lineRule="auto"/>
        <w:ind w:left="2124" w:firstLine="708"/>
        <w:rPr>
          <w:rFonts w:ascii="Tahoma" w:hAnsi="Tahoma" w:cs="Tahoma"/>
          <w:color w:val="000000"/>
          <w:sz w:val="16"/>
          <w:szCs w:val="16"/>
          <w:lang w:val="x-none"/>
        </w:rPr>
      </w:pPr>
      <w:proofErr w:type="spellStart"/>
      <w:r w:rsidRPr="00395C3E">
        <w:rPr>
          <w:rFonts w:ascii="Tahoma" w:hAnsi="Tahoma" w:cs="Tahoma"/>
          <w:color w:val="000000"/>
          <w:lang w:val="x-none"/>
        </w:rPr>
        <w:t>Fdo</w:t>
      </w:r>
      <w:proofErr w:type="spellEnd"/>
      <w:r w:rsidRPr="00395C3E">
        <w:rPr>
          <w:rFonts w:ascii="Tahoma" w:hAnsi="Tahoma" w:cs="Tahoma"/>
          <w:color w:val="000000"/>
          <w:lang w:val="x-none"/>
        </w:rPr>
        <w:t xml:space="preserve">: </w:t>
      </w:r>
    </w:p>
    <w:p w:rsidR="00D46C0F" w:rsidRDefault="00D46C0F" w:rsidP="00D46C0F">
      <w:pPr>
        <w:autoSpaceDE w:val="0"/>
        <w:autoSpaceDN w:val="0"/>
        <w:adjustRightInd w:val="0"/>
        <w:snapToGrid w:val="0"/>
        <w:spacing w:line="360" w:lineRule="auto"/>
        <w:ind w:left="2124" w:firstLine="708"/>
        <w:rPr>
          <w:rFonts w:ascii="Tahoma" w:hAnsi="Tahoma" w:cs="Tahoma"/>
          <w:color w:val="000000"/>
          <w:sz w:val="16"/>
          <w:szCs w:val="16"/>
          <w:lang w:val="x-none"/>
        </w:rPr>
      </w:pPr>
    </w:p>
    <w:p w:rsidR="000B2B66" w:rsidRDefault="000B2B66" w:rsidP="00D46C0F">
      <w:pPr>
        <w:autoSpaceDE w:val="0"/>
        <w:autoSpaceDN w:val="0"/>
        <w:adjustRightInd w:val="0"/>
        <w:snapToGrid w:val="0"/>
        <w:spacing w:line="360" w:lineRule="auto"/>
        <w:ind w:left="2124" w:firstLine="708"/>
        <w:rPr>
          <w:rFonts w:ascii="Tahoma" w:hAnsi="Tahoma" w:cs="Tahoma"/>
          <w:color w:val="000000"/>
          <w:sz w:val="16"/>
          <w:szCs w:val="16"/>
          <w:lang w:val="x-none"/>
        </w:rPr>
      </w:pPr>
    </w:p>
    <w:p w:rsidR="000B2B66" w:rsidRPr="000B2B66" w:rsidRDefault="000B2B66" w:rsidP="00D46C0F">
      <w:pPr>
        <w:autoSpaceDE w:val="0"/>
        <w:autoSpaceDN w:val="0"/>
        <w:adjustRightInd w:val="0"/>
        <w:snapToGrid w:val="0"/>
        <w:spacing w:line="360" w:lineRule="auto"/>
        <w:ind w:left="2124" w:firstLine="708"/>
        <w:rPr>
          <w:rFonts w:ascii="Tahoma" w:hAnsi="Tahoma" w:cs="Tahoma"/>
          <w:color w:val="000000"/>
          <w:sz w:val="16"/>
          <w:szCs w:val="16"/>
          <w:lang w:val="x-none"/>
        </w:rPr>
      </w:pPr>
    </w:p>
    <w:p w:rsidR="00D46C0F" w:rsidRPr="00D46C0F" w:rsidRDefault="00D46C0F" w:rsidP="00D46C0F">
      <w:pPr>
        <w:ind w:left="142" w:right="-1"/>
        <w:jc w:val="both"/>
        <w:rPr>
          <w:sz w:val="18"/>
          <w:szCs w:val="18"/>
        </w:rPr>
      </w:pPr>
      <w:r w:rsidRPr="00D46C0F">
        <w:rPr>
          <w:b/>
          <w:sz w:val="18"/>
          <w:szCs w:val="18"/>
          <w:u w:val="single"/>
        </w:rPr>
        <w:t>CLÁUSULA:</w:t>
      </w:r>
      <w:r w:rsidRPr="00D46C0F">
        <w:rPr>
          <w:b/>
          <w:sz w:val="18"/>
          <w:szCs w:val="18"/>
        </w:rPr>
        <w:t xml:space="preserve"> </w:t>
      </w:r>
      <w:r w:rsidRPr="00D46C0F">
        <w:rPr>
          <w:b/>
          <w:sz w:val="18"/>
          <w:szCs w:val="18"/>
        </w:rPr>
        <w:tab/>
      </w:r>
      <w:r w:rsidRPr="00D46C0F">
        <w:rPr>
          <w:sz w:val="18"/>
          <w:szCs w:val="18"/>
        </w:rPr>
        <w:t>1.- “Los datos de carácter personal recogidos en este documento se van a integrar en la base de datos SISAZ del Servicio de Seguridad Alimentaria</w:t>
      </w:r>
      <w:r w:rsidR="003F2D72">
        <w:rPr>
          <w:sz w:val="18"/>
          <w:szCs w:val="18"/>
        </w:rPr>
        <w:t xml:space="preserve"> </w:t>
      </w:r>
      <w:r w:rsidR="003F2D72" w:rsidRPr="003F2D72">
        <w:rPr>
          <w:sz w:val="18"/>
          <w:szCs w:val="18"/>
        </w:rPr>
        <w:t>y Zoonosis</w:t>
      </w:r>
      <w:r w:rsidRPr="00D46C0F">
        <w:rPr>
          <w:sz w:val="18"/>
          <w:szCs w:val="18"/>
        </w:rPr>
        <w:t>, con la exclusiva finalidad de gestionar su autorización y controles sanitarios. El responsable de este fichero/tratamiento es la Dirección General de Salud Pública y Adicciones, ante cuyo titular puede el interesado ejercitar los derechos de acceso, rectificación, oposición o cancelación de datos en los términos y con los requisitos establecidos en los artículos 15 y siguientes de la Ley Orgánica 15/1999, el 13 de diciembre el Protección de Datos de Carácter Personal.</w:t>
      </w:r>
    </w:p>
    <w:p w:rsidR="00B973D6" w:rsidRDefault="00D46C0F" w:rsidP="00D46C0F">
      <w:pPr>
        <w:ind w:left="142" w:right="-1"/>
        <w:jc w:val="both"/>
        <w:rPr>
          <w:sz w:val="18"/>
          <w:szCs w:val="18"/>
        </w:rPr>
      </w:pPr>
      <w:r w:rsidRPr="00D46C0F">
        <w:rPr>
          <w:sz w:val="18"/>
          <w:szCs w:val="18"/>
        </w:rPr>
        <w:t>2.- Los datos de carácter personal que recoge este documento se cederán a: Agencia Española de Seguridad Alimentaria Servicio Registro General Sanitario de Alimentos, a los exclusivos efectos y con los requisitos establecidos en la citada Ley Orgánica de Protección de Datos”</w:t>
      </w:r>
    </w:p>
    <w:p w:rsidR="000B2B66" w:rsidRDefault="000B2B66" w:rsidP="00D46C0F">
      <w:pPr>
        <w:ind w:left="142" w:right="-1"/>
        <w:jc w:val="both"/>
        <w:rPr>
          <w:sz w:val="18"/>
          <w:szCs w:val="18"/>
        </w:rPr>
      </w:pPr>
    </w:p>
    <w:p w:rsidR="000B2B66" w:rsidRDefault="000B2B66" w:rsidP="00D46C0F">
      <w:pPr>
        <w:ind w:left="142" w:right="-1"/>
        <w:jc w:val="both"/>
        <w:rPr>
          <w:sz w:val="18"/>
          <w:szCs w:val="18"/>
        </w:rPr>
      </w:pPr>
    </w:p>
    <w:p w:rsidR="000B2B66" w:rsidRDefault="000B2B66" w:rsidP="00D46C0F">
      <w:pPr>
        <w:ind w:left="142" w:right="-1"/>
        <w:jc w:val="both"/>
        <w:rPr>
          <w:sz w:val="18"/>
          <w:szCs w:val="18"/>
        </w:rPr>
      </w:pPr>
    </w:p>
    <w:p w:rsidR="000B2B66" w:rsidRDefault="000B2B66" w:rsidP="00D46C0F">
      <w:pPr>
        <w:ind w:left="142" w:right="-1"/>
        <w:jc w:val="both"/>
        <w:rPr>
          <w:sz w:val="18"/>
          <w:szCs w:val="18"/>
        </w:rPr>
      </w:pPr>
    </w:p>
    <w:p w:rsidR="000B2B66" w:rsidRDefault="000B2B66" w:rsidP="00D46C0F">
      <w:pPr>
        <w:ind w:left="142" w:right="-1"/>
        <w:jc w:val="both"/>
        <w:rPr>
          <w:sz w:val="18"/>
          <w:szCs w:val="18"/>
        </w:rPr>
      </w:pPr>
    </w:p>
    <w:p w:rsidR="000B2B66" w:rsidRDefault="000B2B66" w:rsidP="000B2B66">
      <w:pPr>
        <w:ind w:left="-426"/>
        <w:jc w:val="both"/>
        <w:rPr>
          <w:rFonts w:ascii="Verdana" w:hAnsi="Verdana"/>
        </w:rPr>
      </w:pPr>
      <w:r>
        <w:rPr>
          <w:rFonts w:ascii="Verdana" w:hAnsi="Verdana"/>
        </w:rPr>
        <w:t>Dirección General de Salud Pública y Adicciones          -Murcia-</w:t>
      </w:r>
    </w:p>
    <w:sectPr w:rsidR="000B2B66" w:rsidSect="000B2B66">
      <w:headerReference w:type="default" r:id="rId7"/>
      <w:pgSz w:w="11906" w:h="16838" w:code="9"/>
      <w:pgMar w:top="175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4C" w:rsidRDefault="006D104C">
      <w:r>
        <w:separator/>
      </w:r>
    </w:p>
  </w:endnote>
  <w:endnote w:type="continuationSeparator" w:id="0">
    <w:p w:rsidR="006D104C" w:rsidRDefault="006D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4C" w:rsidRDefault="006D104C">
      <w:r>
        <w:separator/>
      </w:r>
    </w:p>
  </w:footnote>
  <w:footnote w:type="continuationSeparator" w:id="0">
    <w:p w:rsidR="006D104C" w:rsidRDefault="006D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Ind w:w="-616" w:type="dxa"/>
      <w:tblLook w:val="01E0" w:firstRow="1" w:lastRow="1" w:firstColumn="1" w:lastColumn="1" w:noHBand="0" w:noVBand="0"/>
    </w:tblPr>
    <w:tblGrid>
      <w:gridCol w:w="851"/>
      <w:gridCol w:w="4819"/>
      <w:gridCol w:w="4077"/>
    </w:tblGrid>
    <w:tr w:rsidR="00D46C0F" w:rsidRPr="004A476E" w:rsidTr="000B2B66">
      <w:tc>
        <w:tcPr>
          <w:tcW w:w="851" w:type="dxa"/>
        </w:tcPr>
        <w:p w:rsidR="00D46C0F" w:rsidRPr="005D622C" w:rsidRDefault="00D46C0F" w:rsidP="000B2B66">
          <w:pPr>
            <w:tabs>
              <w:tab w:val="left" w:pos="1380"/>
            </w:tabs>
            <w:spacing w:line="0" w:lineRule="atLeast"/>
            <w:ind w:left="-33"/>
          </w:pPr>
          <w:r>
            <w:rPr>
              <w:noProof/>
            </w:rPr>
            <w:drawing>
              <wp:inline distT="0" distB="0" distL="0" distR="0">
                <wp:extent cx="295275" cy="5429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D46C0F" w:rsidRPr="005D622C" w:rsidRDefault="00D46C0F" w:rsidP="00D46C0F">
          <w:pPr>
            <w:pStyle w:val="Encabezado"/>
            <w:spacing w:line="0" w:lineRule="atLeast"/>
            <w:rPr>
              <w:rFonts w:cs="Arial"/>
              <w:b/>
              <w:sz w:val="18"/>
              <w:szCs w:val="18"/>
            </w:rPr>
          </w:pPr>
          <w:r w:rsidRPr="005D622C">
            <w:rPr>
              <w:rFonts w:cs="Arial"/>
              <w:b/>
              <w:sz w:val="18"/>
              <w:szCs w:val="18"/>
            </w:rPr>
            <w:t>Región de Murcia</w:t>
          </w:r>
        </w:p>
        <w:p w:rsidR="00D46C0F" w:rsidRPr="005D622C" w:rsidRDefault="00D46C0F" w:rsidP="00D46C0F">
          <w:pPr>
            <w:pStyle w:val="Encabezado"/>
            <w:spacing w:line="0" w:lineRule="atLeast"/>
            <w:rPr>
              <w:rFonts w:cs="Arial"/>
              <w:sz w:val="18"/>
              <w:szCs w:val="18"/>
            </w:rPr>
          </w:pPr>
          <w:r w:rsidRPr="005D622C">
            <w:rPr>
              <w:rFonts w:cs="Arial"/>
              <w:sz w:val="18"/>
              <w:szCs w:val="18"/>
            </w:rPr>
            <w:t xml:space="preserve">Consejería de Sanidad </w:t>
          </w:r>
        </w:p>
        <w:p w:rsidR="00D46C0F" w:rsidRPr="005D622C" w:rsidRDefault="00D46C0F" w:rsidP="00D46C0F">
          <w:pPr>
            <w:pStyle w:val="Encabezado"/>
            <w:spacing w:line="0" w:lineRule="atLeast"/>
            <w:rPr>
              <w:rFonts w:cs="Arial"/>
              <w:sz w:val="18"/>
              <w:szCs w:val="18"/>
            </w:rPr>
          </w:pPr>
          <w:r w:rsidRPr="005D622C">
            <w:rPr>
              <w:rFonts w:cs="Arial"/>
              <w:sz w:val="18"/>
              <w:szCs w:val="18"/>
            </w:rPr>
            <w:t xml:space="preserve">Dirección General de Salud Pública </w:t>
          </w:r>
          <w:r>
            <w:rPr>
              <w:rFonts w:cs="Arial"/>
              <w:sz w:val="18"/>
              <w:szCs w:val="18"/>
            </w:rPr>
            <w:t>y  Adicciones</w:t>
          </w:r>
        </w:p>
        <w:p w:rsidR="00D46C0F" w:rsidRDefault="00D46C0F" w:rsidP="00D46C0F">
          <w:pPr>
            <w:spacing w:line="0" w:lineRule="atLeast"/>
            <w:rPr>
              <w:rFonts w:cs="Arial"/>
              <w:bCs/>
              <w:sz w:val="18"/>
              <w:szCs w:val="18"/>
            </w:rPr>
          </w:pPr>
          <w:r w:rsidRPr="005D622C">
            <w:rPr>
              <w:rFonts w:cs="Arial"/>
              <w:bCs/>
              <w:sz w:val="18"/>
              <w:szCs w:val="18"/>
            </w:rPr>
            <w:t>Servicio de Seguridad Alimentaria y Zoonosis</w:t>
          </w:r>
        </w:p>
        <w:p w:rsidR="00D46C0F" w:rsidRPr="005D622C" w:rsidRDefault="00D46C0F" w:rsidP="00D46C0F">
          <w:pPr>
            <w:spacing w:line="0" w:lineRule="atLeast"/>
            <w:rPr>
              <w:sz w:val="18"/>
              <w:szCs w:val="18"/>
            </w:rPr>
          </w:pPr>
          <w:r>
            <w:rPr>
              <w:rFonts w:cs="Arial"/>
              <w:bCs/>
              <w:sz w:val="18"/>
              <w:szCs w:val="18"/>
            </w:rPr>
            <w:t>Tel. Información 968362000/012</w:t>
          </w:r>
        </w:p>
      </w:tc>
      <w:tc>
        <w:tcPr>
          <w:tcW w:w="4077" w:type="dxa"/>
        </w:tcPr>
        <w:p w:rsidR="00D46C0F" w:rsidRPr="005D622C" w:rsidRDefault="00D46C0F" w:rsidP="00D46C0F">
          <w:pPr>
            <w:spacing w:line="0" w:lineRule="atLeast"/>
            <w:jc w:val="right"/>
            <w:rPr>
              <w:sz w:val="18"/>
              <w:szCs w:val="18"/>
              <w:lang w:val="pt-BR"/>
            </w:rPr>
          </w:pPr>
          <w:r w:rsidRPr="005D622C">
            <w:rPr>
              <w:sz w:val="18"/>
              <w:szCs w:val="18"/>
              <w:lang w:val="pt-BR"/>
            </w:rPr>
            <w:t xml:space="preserve">Ronda Levante 11 </w:t>
          </w:r>
        </w:p>
        <w:p w:rsidR="00D46C0F" w:rsidRPr="005D622C" w:rsidRDefault="00D46C0F" w:rsidP="00D46C0F">
          <w:pPr>
            <w:spacing w:line="0" w:lineRule="atLeast"/>
            <w:jc w:val="right"/>
            <w:rPr>
              <w:sz w:val="18"/>
              <w:szCs w:val="18"/>
              <w:lang w:val="pt-BR"/>
            </w:rPr>
          </w:pPr>
          <w:r w:rsidRPr="005D622C">
            <w:rPr>
              <w:sz w:val="18"/>
              <w:szCs w:val="18"/>
              <w:lang w:val="pt-BR"/>
            </w:rPr>
            <w:t>30008 Murcia</w:t>
          </w:r>
        </w:p>
        <w:p w:rsidR="00D46C0F" w:rsidRPr="005D622C" w:rsidRDefault="00D46C0F" w:rsidP="00D46C0F">
          <w:pPr>
            <w:spacing w:line="0" w:lineRule="atLeast"/>
            <w:jc w:val="right"/>
            <w:rPr>
              <w:sz w:val="18"/>
              <w:szCs w:val="18"/>
              <w:lang w:val="pt-BR"/>
            </w:rPr>
          </w:pPr>
        </w:p>
      </w:tc>
    </w:tr>
  </w:tbl>
  <w:p w:rsidR="00D46C0F" w:rsidRPr="00D46C0F" w:rsidRDefault="00D46C0F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25F"/>
    <w:multiLevelType w:val="hybridMultilevel"/>
    <w:tmpl w:val="2736B2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4C"/>
    <w:rsid w:val="00006267"/>
    <w:rsid w:val="0001004A"/>
    <w:rsid w:val="00031755"/>
    <w:rsid w:val="00053D7C"/>
    <w:rsid w:val="00074755"/>
    <w:rsid w:val="0008658C"/>
    <w:rsid w:val="00091AF2"/>
    <w:rsid w:val="000B2B66"/>
    <w:rsid w:val="000C49F3"/>
    <w:rsid w:val="000C5FD8"/>
    <w:rsid w:val="00105B0F"/>
    <w:rsid w:val="00116082"/>
    <w:rsid w:val="00121A37"/>
    <w:rsid w:val="00142714"/>
    <w:rsid w:val="00190725"/>
    <w:rsid w:val="001A4DC7"/>
    <w:rsid w:val="001C0C96"/>
    <w:rsid w:val="001F56FA"/>
    <w:rsid w:val="00203C1D"/>
    <w:rsid w:val="0021345F"/>
    <w:rsid w:val="00262B72"/>
    <w:rsid w:val="00312156"/>
    <w:rsid w:val="00341430"/>
    <w:rsid w:val="003430FE"/>
    <w:rsid w:val="0034753D"/>
    <w:rsid w:val="0034797C"/>
    <w:rsid w:val="00357528"/>
    <w:rsid w:val="003646FA"/>
    <w:rsid w:val="00382304"/>
    <w:rsid w:val="003A604C"/>
    <w:rsid w:val="003B6C10"/>
    <w:rsid w:val="003E3283"/>
    <w:rsid w:val="003F2D72"/>
    <w:rsid w:val="003F6610"/>
    <w:rsid w:val="00422ECF"/>
    <w:rsid w:val="00430596"/>
    <w:rsid w:val="00450538"/>
    <w:rsid w:val="0045083F"/>
    <w:rsid w:val="00472CB9"/>
    <w:rsid w:val="004A7520"/>
    <w:rsid w:val="004C1BA0"/>
    <w:rsid w:val="004C1D59"/>
    <w:rsid w:val="004C2351"/>
    <w:rsid w:val="00511A47"/>
    <w:rsid w:val="0061576D"/>
    <w:rsid w:val="00624E6D"/>
    <w:rsid w:val="00635624"/>
    <w:rsid w:val="006A736E"/>
    <w:rsid w:val="006D104C"/>
    <w:rsid w:val="006E346E"/>
    <w:rsid w:val="006F05F3"/>
    <w:rsid w:val="006F7DAC"/>
    <w:rsid w:val="00707E03"/>
    <w:rsid w:val="00711A20"/>
    <w:rsid w:val="00744345"/>
    <w:rsid w:val="00770C45"/>
    <w:rsid w:val="007C3EF7"/>
    <w:rsid w:val="007E30B1"/>
    <w:rsid w:val="007F71E7"/>
    <w:rsid w:val="00823871"/>
    <w:rsid w:val="00873323"/>
    <w:rsid w:val="00882AAA"/>
    <w:rsid w:val="008A0B5F"/>
    <w:rsid w:val="008A1333"/>
    <w:rsid w:val="008B623E"/>
    <w:rsid w:val="008C162E"/>
    <w:rsid w:val="008C56E3"/>
    <w:rsid w:val="008D0C1E"/>
    <w:rsid w:val="008E11ED"/>
    <w:rsid w:val="008E5590"/>
    <w:rsid w:val="0099209A"/>
    <w:rsid w:val="009A56FA"/>
    <w:rsid w:val="009B5EA3"/>
    <w:rsid w:val="009D12E7"/>
    <w:rsid w:val="009E5063"/>
    <w:rsid w:val="00A00E11"/>
    <w:rsid w:val="00A17CD0"/>
    <w:rsid w:val="00A2598B"/>
    <w:rsid w:val="00A30BBF"/>
    <w:rsid w:val="00A60A92"/>
    <w:rsid w:val="00A83E59"/>
    <w:rsid w:val="00A90AFA"/>
    <w:rsid w:val="00A972A1"/>
    <w:rsid w:val="00AA4AEA"/>
    <w:rsid w:val="00AA64D8"/>
    <w:rsid w:val="00AD4D6C"/>
    <w:rsid w:val="00B337BE"/>
    <w:rsid w:val="00B4396F"/>
    <w:rsid w:val="00B5369F"/>
    <w:rsid w:val="00B5780F"/>
    <w:rsid w:val="00B973D6"/>
    <w:rsid w:val="00BB1D31"/>
    <w:rsid w:val="00BE46F3"/>
    <w:rsid w:val="00BF14F1"/>
    <w:rsid w:val="00C32E24"/>
    <w:rsid w:val="00C530A9"/>
    <w:rsid w:val="00C82854"/>
    <w:rsid w:val="00CA0600"/>
    <w:rsid w:val="00CC1766"/>
    <w:rsid w:val="00CC72C5"/>
    <w:rsid w:val="00CD221F"/>
    <w:rsid w:val="00CE3767"/>
    <w:rsid w:val="00CF38E1"/>
    <w:rsid w:val="00D12A57"/>
    <w:rsid w:val="00D246B1"/>
    <w:rsid w:val="00D37962"/>
    <w:rsid w:val="00D46C0F"/>
    <w:rsid w:val="00D478DF"/>
    <w:rsid w:val="00D65D66"/>
    <w:rsid w:val="00D919EF"/>
    <w:rsid w:val="00D93C07"/>
    <w:rsid w:val="00DE3ED8"/>
    <w:rsid w:val="00DF2E85"/>
    <w:rsid w:val="00E013C6"/>
    <w:rsid w:val="00E114A1"/>
    <w:rsid w:val="00E760E6"/>
    <w:rsid w:val="00EC58E2"/>
    <w:rsid w:val="00EF3308"/>
    <w:rsid w:val="00F14638"/>
    <w:rsid w:val="00F3637D"/>
    <w:rsid w:val="00F541D6"/>
    <w:rsid w:val="00F96C34"/>
    <w:rsid w:val="00FA35C0"/>
    <w:rsid w:val="00FA5B5B"/>
    <w:rsid w:val="00FD1CE9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CBA2F-D962-4A06-8105-90C2FDE3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0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07E03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Piedepgina">
    <w:name w:val="footer"/>
    <w:basedOn w:val="Normal"/>
    <w:rsid w:val="00707E03"/>
    <w:pPr>
      <w:tabs>
        <w:tab w:val="center" w:pos="4252"/>
        <w:tab w:val="right" w:pos="8504"/>
      </w:tabs>
    </w:pPr>
    <w:rPr>
      <w:sz w:val="24"/>
      <w:szCs w:val="24"/>
    </w:rPr>
  </w:style>
  <w:style w:type="table" w:styleId="Tablaconcuadrcula">
    <w:name w:val="Table Grid"/>
    <w:basedOn w:val="Tablanormal"/>
    <w:rsid w:val="0070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6D10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E03FB287.dotm</Template>
  <TotalTime>23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</dc:creator>
  <cp:keywords/>
  <dc:description/>
  <cp:lastModifiedBy>CARM</cp:lastModifiedBy>
  <cp:revision>5</cp:revision>
  <cp:lastPrinted>2014-12-03T08:06:00Z</cp:lastPrinted>
  <dcterms:created xsi:type="dcterms:W3CDTF">2017-02-22T10:57:00Z</dcterms:created>
  <dcterms:modified xsi:type="dcterms:W3CDTF">2017-03-29T09:29:00Z</dcterms:modified>
</cp:coreProperties>
</file>